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PHYS 1164 - Lab 2: Estimating Charge on a Plate</w:t>
      </w:r>
    </w:p>
    <w:p>
      <w:r>
        <w:rPr>
          <w:b/>
          <w:sz w:val="22"/>
        </w:rPr>
        <w:t xml:space="preserve">Group #: </w:t>
      </w:r>
      <w:r>
        <w:rPr>
          <w:i/>
          <w:color w:val="C01E2E"/>
          <w:sz w:val="22"/>
        </w:rPr>
        <w:t>[group number]</w:t>
      </w:r>
      <w:r>
        <w:rPr>
          <w:b/>
          <w:sz w:val="22"/>
        </w:rPr>
        <w:t xml:space="preserve">    Authors: </w:t>
      </w:r>
      <w:r>
        <w:rPr>
          <w:i/>
          <w:color w:val="C01E2E"/>
          <w:sz w:val="22"/>
        </w:rPr>
        <w:t>[names]</w:t>
      </w:r>
      <w:r>
        <w:rPr>
          <w:b/>
          <w:sz w:val="22"/>
        </w:rPr>
        <w:t xml:space="preserve">    Date: </w:t>
      </w:r>
      <w:r>
        <w:rPr>
          <w:i/>
          <w:color w:val="C01E2E"/>
          <w:sz w:val="22"/>
        </w:rPr>
        <w:t>[date]</w:t>
      </w:r>
    </w:p>
    <w:p>
      <w:r>
        <w:rPr>
          <w:b/>
          <w:sz w:val="22"/>
        </w:rPr>
        <w:t>Method used: Charged insulating plates + IOLab Force sensor (parallel-plate model F = 2kQ^2/A).</w:t>
      </w:r>
    </w:p>
    <w:p>
      <w:pPr>
        <w:pStyle w:val="Heading1"/>
      </w:pPr>
      <w:r>
        <w:rPr>
          <w:color w:val="1D3A63"/>
        </w:rPr>
        <w:t>1. Research Question / Hypothesis</w:t>
      </w:r>
    </w:p>
    <w:p>
      <w:r>
        <w:rPr>
          <w:sz w:val="22"/>
        </w:rPr>
        <w:t>Research question: How can empirical force data and a mathematical model be used to estimate the electric charge on a charged insulating plate, and how do assumptions and measurement uncertainty affect the accuracy of that estimate?</w:t>
      </w:r>
    </w:p>
    <w:p>
      <w:r>
        <w:rPr>
          <w:sz w:val="22"/>
        </w:rPr>
        <w:t xml:space="preserve">Hypothesis: </w:t>
      </w:r>
      <w:r>
        <w:rPr>
          <w:i/>
          <w:color w:val="C01E2E"/>
          <w:sz w:val="22"/>
        </w:rPr>
        <w:t>[State your prediction - e.g., "By measuring the electric force between two equally charged plates and applying F = 2kQ^2/A, we can estimate a charge on the order of ~0.01-1 uC. We expect the force to be roughly independent of small changes in separation because the field between parallel plates is approximately uniform."]</w:t>
      </w:r>
    </w:p>
    <w:p>
      <w:r>
        <w:rPr>
          <w:sz w:val="22"/>
        </w:rPr>
        <w:t>Relevant physics: Rubbing an insulator transfers static charge that stays put (unlike a conductor). Two like-charged plates repel. For parallel plates the model relates force, charge, and area by F = 2kQ^2/A (k = 9.0e9 N m^2/C^2), which rearranges to Q = sqrt(F*A / 2k).</w:t>
      </w:r>
    </w:p>
    <w:p>
      <w:pPr>
        <w:pStyle w:val="Heading1"/>
      </w:pPr>
      <w:r>
        <w:rPr>
          <w:color w:val="1D3A63"/>
        </w:rPr>
        <w:t>2. Methods (Procedure)</w:t>
      </w:r>
    </w:p>
    <w:p>
      <w:r>
        <w:rPr>
          <w:sz w:val="22"/>
        </w:rPr>
        <w:t>Materials: IOLab device + dongle; two insulating plates of equal size (</w:t>
      </w:r>
      <w:r>
        <w:rPr>
          <w:i/>
          <w:color w:val="C01E2E"/>
          <w:sz w:val="22"/>
        </w:rPr>
        <w:t>[plastic lid / styrofoam plate - state which]</w:t>
      </w:r>
      <w:r>
        <w:rPr>
          <w:sz w:val="22"/>
        </w:rPr>
        <w:t>); tape; ruler; wool/carpet for charging.</w:t>
      </w:r>
    </w:p>
    <w:p>
      <w:r>
        <w:rPr>
          <w:b/>
          <w:sz w:val="22"/>
        </w:rPr>
        <w:t>Key rule: The charged plates were insulators - NOT aluminum foil - because a conductor will not hold static charge and drains on contact.</w:t>
      </w:r>
    </w:p>
    <w:p>
      <w:pPr>
        <w:pStyle w:val="ListNumber"/>
      </w:pPr>
      <w:r>
        <w:t>Built two flat, equal-size insulating plates and taped an insulating handle to each so the charged face was never touched.</w:t>
      </w:r>
    </w:p>
    <w:p>
      <w:pPr>
        <w:pStyle w:val="ListNumber"/>
      </w:pPr>
      <w:r>
        <w:t xml:space="preserve">Measured the plate area A = length x width = </w:t>
      </w:r>
      <w:r>
        <w:rPr>
          <w:i/>
          <w:color w:val="C01E2E"/>
        </w:rPr>
        <w:t xml:space="preserve"> [L] x [W] = [A] m^2</w:t>
      </w:r>
    </w:p>
    <w:p>
      <w:pPr>
        <w:pStyle w:val="ListNumber"/>
      </w:pPr>
      <w:r>
        <w:t>Configured the IOLab: selected the Force sensor and CALIBRATED it (zeroed to 0 N at rest) - this is the calibration step for this lab.</w:t>
      </w:r>
    </w:p>
    <w:p>
      <w:pPr>
        <w:pStyle w:val="ListNumber"/>
      </w:pPr>
      <w:r>
        <w:t>Mounted plate #1 on the IOLab force probe, face outward.</w:t>
      </w:r>
    </w:p>
    <w:p>
      <w:pPr>
        <w:pStyle w:val="ListNumber"/>
      </w:pPr>
      <w:r>
        <w:t>Charged both plates by rubbing the faces hard on carpet/wool (same number of strokes each trial), handling only by the edges.</w:t>
      </w:r>
    </w:p>
    <w:p>
      <w:pPr>
        <w:pStyle w:val="ListNumber"/>
      </w:pPr>
      <w:r>
        <w:t>Recorded a ~2 s baseline (0 N), then brought plate #2 parallel to plate #1 at a set gap and held it steady; highlighted the plateau and read the Mean force (N).</w:t>
      </w:r>
    </w:p>
    <w:p>
      <w:pPr>
        <w:pStyle w:val="ListNumber"/>
      </w:pPr>
      <w:r>
        <w:t>Repeated at CLOSE (~2-3 cm) and FAR (~8-10 cm) separations, 3-5 trials each, recharging before every trial.</w:t>
      </w:r>
    </w:p>
    <w:p>
      <w:pPr>
        <w:pStyle w:val="Heading1"/>
      </w:pPr>
      <w:r>
        <w:rPr>
          <w:color w:val="1D3A63"/>
        </w:rPr>
        <w:t>3. Results</w:t>
      </w:r>
    </w:p>
    <w:p>
      <w:r>
        <w:rPr>
          <w:sz w:val="22"/>
        </w:rPr>
        <w:t>Data table (fill in your measured Mean force and computed charge for each trial):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b/>
              </w:rPr>
              <w:t>Trial</w:t>
            </w:r>
          </w:p>
        </w:tc>
        <w:tc>
          <w:tcPr>
            <w:tcW w:type="dxa" w:w="1728"/>
          </w:tcPr>
          <w:p>
            <w:r>
              <w:rPr>
                <w:b/>
              </w:rPr>
              <w:t>Separation (cm)</w:t>
            </w:r>
          </w:p>
        </w:tc>
        <w:tc>
          <w:tcPr>
            <w:tcW w:type="dxa" w:w="1728"/>
          </w:tcPr>
          <w:p>
            <w:r>
              <w:rPr>
                <w:b/>
              </w:rPr>
              <w:t>Mean Force F (N)</w:t>
            </w:r>
          </w:p>
        </w:tc>
        <w:tc>
          <w:tcPr>
            <w:tcW w:type="dxa" w:w="1728"/>
          </w:tcPr>
          <w:p>
            <w:r>
              <w:rPr>
                <w:b/>
              </w:rPr>
              <w:t>Plate area A (m^2)</w:t>
            </w:r>
          </w:p>
        </w:tc>
        <w:tc>
          <w:tcPr>
            <w:tcW w:type="dxa" w:w="1728"/>
          </w:tcPr>
          <w:p>
            <w:r>
              <w:rPr>
                <w:b/>
              </w:rPr>
              <w:t>Charge Q = sqrt(F*A/2k) (C)</w:t>
            </w:r>
          </w:p>
        </w:tc>
      </w:tr>
      <w:tr>
        <w:tc>
          <w:tcPr>
            <w:tcW w:type="dxa" w:w="1728"/>
          </w:tcPr>
          <w:p>
            <w:r>
              <w:t>1 (close)</w:t>
            </w:r>
          </w:p>
        </w:tc>
        <w:tc>
          <w:tcPr>
            <w:tcW w:type="dxa" w:w="1728"/>
          </w:tcPr>
          <w:p>
            <w:r>
              <w:rPr>
                <w:color w:val="C01E2E"/>
              </w:rPr>
              <w:t>[ ]</w:t>
            </w:r>
          </w:p>
        </w:tc>
        <w:tc>
          <w:tcPr>
            <w:tcW w:type="dxa" w:w="1728"/>
          </w:tcPr>
          <w:p>
            <w:r>
              <w:rPr>
                <w:color w:val="C01E2E"/>
              </w:rPr>
              <w:t>[ ]</w:t>
            </w:r>
          </w:p>
        </w:tc>
        <w:tc>
          <w:tcPr>
            <w:tcW w:type="dxa" w:w="1728"/>
          </w:tcPr>
          <w:p>
            <w:r>
              <w:rPr>
                <w:color w:val="C01E2E"/>
              </w:rPr>
              <w:t>[ ]</w:t>
            </w:r>
          </w:p>
        </w:tc>
        <w:tc>
          <w:tcPr>
            <w:tcW w:type="dxa" w:w="1728"/>
          </w:tcPr>
          <w:p>
            <w:r>
              <w:rPr>
                <w:color w:val="C01E2E"/>
              </w:rPr>
              <w:t>[ ]</w:t>
            </w:r>
          </w:p>
        </w:tc>
      </w:tr>
      <w:tr>
        <w:tc>
          <w:tcPr>
            <w:tcW w:type="dxa" w:w="1728"/>
          </w:tcPr>
          <w:p>
            <w:r>
              <w:t>2 (close)</w:t>
            </w:r>
          </w:p>
        </w:tc>
        <w:tc>
          <w:tcPr>
            <w:tcW w:type="dxa" w:w="1728"/>
          </w:tcPr>
          <w:p>
            <w:r>
              <w:rPr>
                <w:color w:val="C01E2E"/>
              </w:rPr>
              <w:t>[ ]</w:t>
            </w:r>
          </w:p>
        </w:tc>
        <w:tc>
          <w:tcPr>
            <w:tcW w:type="dxa" w:w="1728"/>
          </w:tcPr>
          <w:p>
            <w:r>
              <w:rPr>
                <w:color w:val="C01E2E"/>
              </w:rPr>
              <w:t>[ ]</w:t>
            </w:r>
          </w:p>
        </w:tc>
        <w:tc>
          <w:tcPr>
            <w:tcW w:type="dxa" w:w="1728"/>
          </w:tcPr>
          <w:p>
            <w:r>
              <w:rPr>
                <w:color w:val="C01E2E"/>
              </w:rPr>
              <w:t>[ ]</w:t>
            </w:r>
          </w:p>
        </w:tc>
        <w:tc>
          <w:tcPr>
            <w:tcW w:type="dxa" w:w="1728"/>
          </w:tcPr>
          <w:p>
            <w:r>
              <w:rPr>
                <w:color w:val="C01E2E"/>
              </w:rPr>
              <w:t>[ ]</w:t>
            </w:r>
          </w:p>
        </w:tc>
      </w:tr>
      <w:tr>
        <w:tc>
          <w:tcPr>
            <w:tcW w:type="dxa" w:w="1728"/>
          </w:tcPr>
          <w:p>
            <w:r>
              <w:t>3 (far)</w:t>
            </w:r>
          </w:p>
        </w:tc>
        <w:tc>
          <w:tcPr>
            <w:tcW w:type="dxa" w:w="1728"/>
          </w:tcPr>
          <w:p>
            <w:r>
              <w:rPr>
                <w:color w:val="C01E2E"/>
              </w:rPr>
              <w:t>[ ]</w:t>
            </w:r>
          </w:p>
        </w:tc>
        <w:tc>
          <w:tcPr>
            <w:tcW w:type="dxa" w:w="1728"/>
          </w:tcPr>
          <w:p>
            <w:r>
              <w:rPr>
                <w:color w:val="C01E2E"/>
              </w:rPr>
              <w:t>[ ]</w:t>
            </w:r>
          </w:p>
        </w:tc>
        <w:tc>
          <w:tcPr>
            <w:tcW w:type="dxa" w:w="1728"/>
          </w:tcPr>
          <w:p>
            <w:r>
              <w:rPr>
                <w:color w:val="C01E2E"/>
              </w:rPr>
              <w:t>[ ]</w:t>
            </w:r>
          </w:p>
        </w:tc>
        <w:tc>
          <w:tcPr>
            <w:tcW w:type="dxa" w:w="1728"/>
          </w:tcPr>
          <w:p>
            <w:r>
              <w:rPr>
                <w:color w:val="C01E2E"/>
              </w:rPr>
              <w:t>[ ]</w:t>
            </w:r>
          </w:p>
        </w:tc>
      </w:tr>
      <w:tr>
        <w:tc>
          <w:tcPr>
            <w:tcW w:type="dxa" w:w="1728"/>
          </w:tcPr>
          <w:p>
            <w:r>
              <w:t>4 (far)</w:t>
            </w:r>
          </w:p>
        </w:tc>
        <w:tc>
          <w:tcPr>
            <w:tcW w:type="dxa" w:w="1728"/>
          </w:tcPr>
          <w:p>
            <w:r>
              <w:rPr>
                <w:color w:val="C01E2E"/>
              </w:rPr>
              <w:t>[ ]</w:t>
            </w:r>
          </w:p>
        </w:tc>
        <w:tc>
          <w:tcPr>
            <w:tcW w:type="dxa" w:w="1728"/>
          </w:tcPr>
          <w:p>
            <w:r>
              <w:rPr>
                <w:color w:val="C01E2E"/>
              </w:rPr>
              <w:t>[ ]</w:t>
            </w:r>
          </w:p>
        </w:tc>
        <w:tc>
          <w:tcPr>
            <w:tcW w:type="dxa" w:w="1728"/>
          </w:tcPr>
          <w:p>
            <w:r>
              <w:rPr>
                <w:color w:val="C01E2E"/>
              </w:rPr>
              <w:t>[ ]</w:t>
            </w:r>
          </w:p>
        </w:tc>
        <w:tc>
          <w:tcPr>
            <w:tcW w:type="dxa" w:w="1728"/>
          </w:tcPr>
          <w:p>
            <w:r>
              <w:rPr>
                <w:color w:val="C01E2E"/>
              </w:rPr>
              <w:t>[ ]</w:t>
            </w:r>
          </w:p>
        </w:tc>
      </w:tr>
      <w:tr>
        <w:tc>
          <w:tcPr>
            <w:tcW w:type="dxa" w:w="1728"/>
          </w:tcPr>
          <w:p>
            <w:r>
              <w:t>5</w:t>
            </w:r>
          </w:p>
        </w:tc>
        <w:tc>
          <w:tcPr>
            <w:tcW w:type="dxa" w:w="1728"/>
          </w:tcPr>
          <w:p>
            <w:r>
              <w:rPr>
                <w:color w:val="C01E2E"/>
              </w:rPr>
              <w:t>[ ]</w:t>
            </w:r>
          </w:p>
        </w:tc>
        <w:tc>
          <w:tcPr>
            <w:tcW w:type="dxa" w:w="1728"/>
          </w:tcPr>
          <w:p>
            <w:r>
              <w:rPr>
                <w:color w:val="C01E2E"/>
              </w:rPr>
              <w:t>[ ]</w:t>
            </w:r>
          </w:p>
        </w:tc>
        <w:tc>
          <w:tcPr>
            <w:tcW w:type="dxa" w:w="1728"/>
          </w:tcPr>
          <w:p>
            <w:r>
              <w:rPr>
                <w:color w:val="C01E2E"/>
              </w:rPr>
              <w:t>[ ]</w:t>
            </w:r>
          </w:p>
        </w:tc>
        <w:tc>
          <w:tcPr>
            <w:tcW w:type="dxa" w:w="1728"/>
          </w:tcPr>
          <w:p>
            <w:r>
              <w:rPr>
                <w:color w:val="C01E2E"/>
              </w:rPr>
              <w:t>[ ]</w:t>
            </w:r>
          </w:p>
        </w:tc>
      </w:tr>
    </w:tbl>
    <w:p>
      <w:r>
        <w:rPr>
          <w:b/>
          <w:sz w:val="22"/>
        </w:rPr>
        <w:t xml:space="preserve">Average charge Q = </w:t>
      </w:r>
      <w:r>
        <w:rPr>
          <w:i/>
          <w:color w:val="C01E2E"/>
          <w:sz w:val="22"/>
        </w:rPr>
        <w:t>[avg]</w:t>
      </w:r>
      <w:r>
        <w:rPr>
          <w:b/>
          <w:sz w:val="22"/>
        </w:rPr>
        <w:t xml:space="preserve">   Uncertainty (+/- std / spread) = </w:t>
      </w:r>
      <w:r>
        <w:rPr>
          <w:i/>
          <w:color w:val="C01E2E"/>
          <w:sz w:val="22"/>
        </w:rPr>
        <w:t>[+/- value]</w:t>
      </w:r>
    </w:p>
    <w:p>
      <w:r>
        <w:rPr>
          <w:b/>
          <w:sz w:val="22"/>
        </w:rPr>
        <w:t xml:space="preserve">Screenshots: </w:t>
      </w:r>
      <w:r>
        <w:rPr>
          <w:i/>
          <w:color w:val="C01E2E"/>
          <w:sz w:val="22"/>
        </w:rPr>
        <w:t>[Paste your cropped IOLab force-vs-time graphs here - one per trial, with the Mean plateau highlighted. Win+Shift+S, crop to the graph only - no phone photos.]</w:t>
      </w:r>
    </w:p>
    <w:p>
      <w:pPr>
        <w:pStyle w:val="Heading1"/>
      </w:pPr>
      <w:r>
        <w:rPr>
          <w:color w:val="1D3A63"/>
        </w:rPr>
        <w:t>4. Discussion / Analysis</w:t>
      </w:r>
    </w:p>
    <w:p>
      <w:r>
        <w:rPr>
          <w:sz w:val="22"/>
        </w:rPr>
        <w:t xml:space="preserve">Applying the model: Using Q = sqrt(F*A / 2k) with F = </w:t>
      </w:r>
      <w:r>
        <w:rPr>
          <w:i/>
          <w:color w:val="C01E2E"/>
          <w:sz w:val="22"/>
        </w:rPr>
        <w:t>[force]</w:t>
      </w:r>
      <w:r>
        <w:rPr>
          <w:sz w:val="22"/>
        </w:rPr>
        <w:t xml:space="preserve"> N and A = </w:t>
      </w:r>
      <w:r>
        <w:rPr>
          <w:i/>
          <w:color w:val="C01E2E"/>
          <w:sz w:val="22"/>
        </w:rPr>
        <w:t>[area]</w:t>
      </w:r>
      <w:r>
        <w:rPr>
          <w:sz w:val="22"/>
        </w:rPr>
        <w:t xml:space="preserve"> m^2, the estimated charge is Q ~ </w:t>
      </w:r>
      <w:r>
        <w:rPr>
          <w:i/>
          <w:color w:val="C01E2E"/>
          <w:sz w:val="22"/>
        </w:rPr>
        <w:t>[Q]</w:t>
      </w:r>
      <w:r>
        <w:rPr>
          <w:sz w:val="22"/>
        </w:rPr>
        <w:t xml:space="preserve"> C (</w:t>
      </w:r>
      <w:r>
        <w:rPr>
          <w:i/>
          <w:color w:val="C01E2E"/>
          <w:sz w:val="22"/>
        </w:rPr>
        <w:t>[uC]</w:t>
      </w:r>
      <w:r>
        <w:rPr>
          <w:sz w:val="22"/>
        </w:rPr>
        <w:t xml:space="preserve"> uC).</w:t>
      </w:r>
    </w:p>
    <w:p>
      <w:r>
        <w:rPr>
          <w:sz w:val="22"/>
        </w:rPr>
        <w:t xml:space="preserve">Close vs far: The parallel-plate model predicts the force is approximately independent of separation (uniform field). Our close and far measurements </w:t>
      </w:r>
      <w:r>
        <w:rPr>
          <w:i/>
          <w:color w:val="C01E2E"/>
          <w:sz w:val="22"/>
        </w:rPr>
        <w:t>[agreed / differed by ___] - discuss whether the force stayed roughly constant, and if not, why (edge effects, finite plates, alignment).</w:t>
      </w:r>
    </w:p>
    <w:p>
      <w:r>
        <w:rPr>
          <w:sz w:val="22"/>
        </w:rPr>
        <w:t xml:space="preserve">Comparison to expectation: A typical hand-rubbed static charge is ~0.01-1 uC. Our result </w:t>
      </w:r>
      <w:r>
        <w:rPr>
          <w:i/>
          <w:color w:val="C01E2E"/>
          <w:sz w:val="22"/>
        </w:rPr>
        <w:t>[fell within / was above / below] this range because [reason].</w:t>
      </w:r>
    </w:p>
    <w:p>
      <w:pPr>
        <w:pStyle w:val="Heading1"/>
      </w:pPr>
      <w:r>
        <w:rPr>
          <w:color w:val="1D3A63"/>
        </w:rPr>
        <w:t>5. Error Analysis &amp; Uncertainty</w:t>
      </w:r>
    </w:p>
    <w:p>
      <w:r>
        <w:rPr>
          <w:b/>
          <w:sz w:val="22"/>
        </w:rPr>
        <w:t>Sources of uncertainty (specific physical causes - NOT "human error"):</w:t>
      </w:r>
    </w:p>
    <w:p>
      <w:pPr>
        <w:pStyle w:val="ListBullet"/>
      </w:pPr>
      <w:r>
        <w:t>Charge leakage - charge fades during the measurement (largest source).</w:t>
      </w:r>
    </w:p>
    <w:p>
      <w:pPr>
        <w:pStyle w:val="ListBullet"/>
      </w:pPr>
      <w:r>
        <w:t>Edge effects - the plates are finite, so the field is not perfectly uniform, and F = 2kQ^2/A assumes ideal infinite plates.</w:t>
      </w:r>
    </w:p>
    <w:p>
      <w:pPr>
        <w:pStyle w:val="ListBullet"/>
      </w:pPr>
      <w:r>
        <w:t>Plates not perfectly parallel or aligned.</w:t>
      </w:r>
    </w:p>
    <w:p>
      <w:pPr>
        <w:pStyle w:val="ListBullet"/>
      </w:pPr>
      <w:r>
        <w:t>Unknown / non-uniform charge distribution.</w:t>
      </w:r>
    </w:p>
    <w:p>
      <w:pPr>
        <w:pStyle w:val="ListBullet"/>
      </w:pPr>
      <w:r>
        <w:t>Precision of the distance and area measurements.</w:t>
      </w:r>
    </w:p>
    <w:p>
      <w:pPr>
        <w:pStyle w:val="ListBullet"/>
      </w:pPr>
      <w:r>
        <w:t>Humidity reducing charge retention.</w:t>
      </w:r>
    </w:p>
    <w:p>
      <w:pPr>
        <w:pStyle w:val="ListBullet"/>
      </w:pPr>
      <w:r>
        <w:t>Force-sensor resolution - the electric force is small.</w:t>
      </w:r>
    </w:p>
    <w:p>
      <w:r>
        <w:rPr>
          <w:b/>
          <w:sz w:val="22"/>
        </w:rPr>
        <w:t xml:space="preserve">How they affect the result: </w:t>
      </w:r>
      <w:r>
        <w:rPr>
          <w:i/>
          <w:color w:val="C01E2E"/>
          <w:sz w:val="22"/>
        </w:rPr>
        <w:t>[Explain which sources push Q high vs low and how you minimized them - e.g., charged hard and measured quickly to limit leakage.]</w:t>
      </w:r>
    </w:p>
    <w:p>
      <w:pPr>
        <w:pStyle w:val="Heading1"/>
      </w:pPr>
      <w:r>
        <w:rPr>
          <w:color w:val="1D3A63"/>
        </w:rPr>
        <w:t>6. Conclusion</w:t>
      </w:r>
    </w:p>
    <w:p>
      <w:r>
        <w:rPr>
          <w:b/>
          <w:sz w:val="22"/>
        </w:rPr>
        <w:t xml:space="preserve">Summary: </w:t>
      </w:r>
      <w:r>
        <w:rPr>
          <w:i/>
          <w:color w:val="C01E2E"/>
          <w:sz w:val="22"/>
        </w:rPr>
        <w:t>[State your estimated charge Q and whether it supported the hypothesis. Note what the close-vs-far comparison showed about the uniform-field assumption, the biggest uncertainty, and one improvement for next time.]</w:t>
      </w:r>
    </w:p>
    <w:p>
      <w:pPr>
        <w:pStyle w:val="Heading1"/>
      </w:pPr>
      <w:r>
        <w:rPr>
          <w:color w:val="1D3A63"/>
        </w:rPr>
        <w:t>7. Co-Author Roles</w:t>
      </w:r>
    </w:p>
    <w:p>
      <w:r>
        <w:rPr>
          <w:i/>
          <w:color w:val="C01E2E"/>
          <w:sz w:val="22"/>
        </w:rPr>
        <w:t>[Name] - [role, e.g., built plates &amp; ran IOLab]</w:t>
      </w:r>
    </w:p>
    <w:p>
      <w:r>
        <w:rPr>
          <w:i/>
          <w:color w:val="C01E2E"/>
          <w:sz w:val="22"/>
        </w:rPr>
        <w:t>[Name] - [role, e.g., recorded data &amp; took screenshots]</w:t>
      </w:r>
    </w:p>
    <w:p>
      <w:r>
        <w:rPr>
          <w:i/>
          <w:color w:val="C01E2E"/>
          <w:sz w:val="22"/>
        </w:rPr>
        <w:t>[Name] - [role, e.g., analysis &amp; write-up]</w:t>
      </w:r>
    </w:p>
    <w:p/>
    <w:p>
      <w:r>
        <w:rPr>
          <w:b/>
          <w:sz w:val="22"/>
        </w:rPr>
        <w:t>Note: aluminum foil could not be used as a charged plate (conductor). A High-Gain foil electrometer or the balloon-balance method are documented alternatives if the force was too small to measure - confirm instructor acceptance.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