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PHYS 1164 - Lab 3: Equipotential Surfaces</w:t>
      </w:r>
    </w:p>
    <w:p>
      <w:r>
        <w:rPr>
          <w:b/>
          <w:sz w:val="22"/>
        </w:rPr>
        <w:t xml:space="preserve">Group #: </w:t>
      </w:r>
      <w:r>
        <w:rPr>
          <w:i/>
          <w:color w:val="C01E2E"/>
          <w:sz w:val="22"/>
        </w:rPr>
        <w:t>[group number]</w:t>
      </w:r>
      <w:r>
        <w:rPr>
          <w:b/>
          <w:sz w:val="22"/>
        </w:rPr>
        <w:t xml:space="preserve">    Authors: </w:t>
      </w:r>
      <w:r>
        <w:rPr>
          <w:i/>
          <w:color w:val="C01E2E"/>
          <w:sz w:val="22"/>
        </w:rPr>
        <w:t>[names]</w:t>
      </w:r>
      <w:r>
        <w:rPr>
          <w:b/>
          <w:sz w:val="22"/>
        </w:rPr>
        <w:t xml:space="preserve">    Date: </w:t>
      </w:r>
      <w:r>
        <w:rPr>
          <w:i/>
          <w:color w:val="C01E2E"/>
          <w:sz w:val="22"/>
        </w:rPr>
        <w:t>[date]</w:t>
      </w:r>
    </w:p>
    <w:p>
      <w:r>
        <w:rPr>
          <w:b/>
          <w:sz w:val="22"/>
        </w:rPr>
        <w:t>Method: Salt-water conductive medium in a styrofoam plate; two penny electrodes on the IOLab DAC (3.3 V) and GND; A7 probe reads voltage; map points of equal voltage.</w:t>
      </w:r>
    </w:p>
    <w:p>
      <w:pPr>
        <w:pStyle w:val="Heading1"/>
      </w:pPr>
      <w:r>
        <w:rPr>
          <w:color w:val="1D3A63"/>
        </w:rPr>
        <w:t>1. Research Question / Hypothesis</w:t>
      </w:r>
    </w:p>
    <w:p>
      <w:r>
        <w:rPr>
          <w:sz w:val="22"/>
        </w:rPr>
        <w:t>Research question: What do the equipotential surfaces around a two-electrode (dipole) configuration look like in a conductive medium, and how does the pattern change between a symmetric and an asymmetric electrode arrangement?</w:t>
      </w:r>
    </w:p>
    <w:p>
      <w:r>
        <w:rPr>
          <w:sz w:val="22"/>
        </w:rPr>
        <w:t xml:space="preserve">Hypothesis: </w:t>
      </w:r>
      <w:r>
        <w:rPr>
          <w:i/>
          <w:color w:val="C01E2E"/>
          <w:sz w:val="22"/>
        </w:rPr>
        <w:t>[Predict the shape - e.g., "Equipotential lines will form smooth curves around each penny, roughly circular near an electrode and flattening midway; the asymmetric setup will crowd the lines where the pennies are closer together."]</w:t>
      </w:r>
    </w:p>
    <w:p>
      <w:r>
        <w:rPr>
          <w:sz w:val="22"/>
        </w:rPr>
        <w:t>Relevant physics: An equipotential line connects points at the same voltage. Lines can never cross (a point cannot have two voltages). Electric field lines are always perpendicular (90 deg) to equipotential lines and point from high to low potential. Choosing a sensible voltage "contour interval" (like a topographic map) makes the pattern readable.</w:t>
      </w:r>
    </w:p>
    <w:p>
      <w:pPr>
        <w:pStyle w:val="Heading1"/>
      </w:pPr>
      <w:r>
        <w:rPr>
          <w:color w:val="1D3A63"/>
        </w:rPr>
        <w:t>2. Methods (Procedure)</w:t>
      </w:r>
    </w:p>
    <w:p>
      <w:r>
        <w:rPr>
          <w:sz w:val="22"/>
        </w:rPr>
        <w:t>Materials: IOLab + dongle; styrofoam plate; tap water + table salt; 3 alligator clips; 2 pennies; sharpie; ruler.</w:t>
      </w:r>
    </w:p>
    <w:p>
      <w:pPr>
        <w:pStyle w:val="ListNumber"/>
      </w:pPr>
      <w:r>
        <w:t>Poured ~1/4 inch of tap water into a styrofoam plate and stirred in salt until conductive (exact salinity does not matter).</w:t>
      </w:r>
    </w:p>
    <w:p>
      <w:pPr>
        <w:pStyle w:val="ListNumber"/>
      </w:pPr>
      <w:r>
        <w:t>Clipped an alligator clip to each of two pennies and placed the pennies on OPPOSITE sides of the plate with the penny EDGE submerged (not fully). Wired one penny clip to the IOLab DAC port and the other to the GND port.</w:t>
      </w:r>
    </w:p>
    <w:p>
      <w:pPr>
        <w:pStyle w:val="ListNumber"/>
      </w:pPr>
      <w:r>
        <w:t>Plugged a third alligator clip (no penny) into A7 (Analog 7) as the voltage probe.</w:t>
      </w:r>
    </w:p>
    <w:p>
      <w:pPr>
        <w:pStyle w:val="ListNumber"/>
      </w:pPr>
      <w:r>
        <w:t>Configuration / "calibration": gear icon -&gt; Chart Display -&gt; checked Output Configuration -&gt; set DAC Output = 3.3 V -&gt; turned ON Analog 7 -&gt; clicked the chart title to collapse it into a DIGITAL METER showing the exact probe voltage.</w:t>
      </w:r>
    </w:p>
    <w:p>
      <w:pPr>
        <w:pStyle w:val="ListNumber"/>
      </w:pPr>
      <w:r>
        <w:t>Dipped the A7 probe at points in the water and found points of EQUAL voltage; marked each with a SHALLOW indentation in the styrofoam (shallow so the plate is not punctured and water does not leak).</w:t>
      </w:r>
    </w:p>
    <w:p>
      <w:pPr>
        <w:pStyle w:val="ListNumber"/>
      </w:pPr>
      <w:r>
        <w:t>Collected several points at the same voltage = one equipotential line; then moved toward the other penny and repeated at other voltage values.</w:t>
      </w:r>
    </w:p>
    <w:p>
      <w:pPr>
        <w:pStyle w:val="ListNumber"/>
      </w:pPr>
      <w:r>
        <w:t>Emptied and dried the plate, connected each set of same-voltage dots with a sharpie, and LABELED each line with its voltage.</w:t>
      </w:r>
    </w:p>
    <w:p>
      <w:pPr>
        <w:pStyle w:val="ListNumber"/>
      </w:pPr>
      <w:r>
        <w:t>Repeated the whole process for TWO plates: (1) SYMMETRIC - pennies straight across; (2) ASYMMETRIC - pennies closer on one side, farther on the other (never touching).</w:t>
      </w:r>
    </w:p>
    <w:p>
      <w:r>
        <w:rPr>
          <w:b/>
          <w:sz w:val="22"/>
        </w:rPr>
        <w:t xml:space="preserve">Setup detail: </w:t>
      </w:r>
      <w:r>
        <w:rPr>
          <w:i/>
          <w:color w:val="C01E2E"/>
          <w:sz w:val="22"/>
        </w:rPr>
        <w:t>[Note your penny spacing for each plate and the DAC voltage (3.3 V).]</w:t>
      </w:r>
    </w:p>
    <w:p>
      <w:pPr>
        <w:pStyle w:val="Heading1"/>
      </w:pPr>
      <w:r>
        <w:rPr>
          <w:color w:val="1D3A63"/>
        </w:rPr>
        <w:t>3. Results</w:t>
      </w:r>
    </w:p>
    <w:p>
      <w:r>
        <w:rPr>
          <w:sz w:val="22"/>
        </w:rPr>
        <w:t>Data - probe points at each target voltage (fill in a few points per line, for BOTH plates):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Plate (sym/asym)</w:t>
            </w:r>
          </w:p>
        </w:tc>
        <w:tc>
          <w:tcPr>
            <w:tcW w:type="dxa" w:w="2160"/>
          </w:tcPr>
          <w:p>
            <w:r>
              <w:rPr>
                <w:b/>
              </w:rPr>
              <w:t>Line / target voltage (V)</w:t>
            </w:r>
          </w:p>
        </w:tc>
        <w:tc>
          <w:tcPr>
            <w:tcW w:type="dxa" w:w="2160"/>
          </w:tcPr>
          <w:p>
            <w:r>
              <w:rPr>
                <w:b/>
              </w:rPr>
              <w:t># points collected</w:t>
            </w:r>
          </w:p>
        </w:tc>
        <w:tc>
          <w:tcPr>
            <w:tcW w:type="dxa" w:w="2160"/>
          </w:tcPr>
          <w:p>
            <w:r>
              <w:rPr>
                <w:b/>
              </w:rPr>
              <w:t>Notes</w:t>
            </w:r>
          </w:p>
        </w:tc>
      </w:tr>
      <w:tr>
        <w:tc>
          <w:tcPr>
            <w:tcW w:type="dxa" w:w="2160"/>
          </w:tcPr>
          <w:p>
            <w:r>
              <w:rPr>
                <w:color w:val="C01E2E"/>
              </w:rPr>
              <w:t>[ ]</w:t>
            </w:r>
          </w:p>
        </w:tc>
        <w:tc>
          <w:tcPr>
            <w:tcW w:type="dxa" w:w="2160"/>
          </w:tcPr>
          <w:p>
            <w:r>
              <w:rPr>
                <w:color w:val="C01E2E"/>
              </w:rPr>
              <w:t>[ ]</w:t>
            </w:r>
          </w:p>
        </w:tc>
        <w:tc>
          <w:tcPr>
            <w:tcW w:type="dxa" w:w="2160"/>
          </w:tcPr>
          <w:p>
            <w:r>
              <w:rPr>
                <w:color w:val="C01E2E"/>
              </w:rPr>
              <w:t>[ ]</w:t>
            </w:r>
          </w:p>
        </w:tc>
        <w:tc>
          <w:tcPr>
            <w:tcW w:type="dxa" w:w="2160"/>
          </w:tcPr>
          <w:p>
            <w:r>
              <w:rPr>
                <w:color w:val="C01E2E"/>
              </w:rPr>
              <w:t>[ ]</w:t>
            </w:r>
          </w:p>
        </w:tc>
      </w:tr>
      <w:tr>
        <w:tc>
          <w:tcPr>
            <w:tcW w:type="dxa" w:w="2160"/>
          </w:tcPr>
          <w:p>
            <w:r>
              <w:rPr>
                <w:color w:val="C01E2E"/>
              </w:rPr>
              <w:t>[ ]</w:t>
            </w:r>
          </w:p>
        </w:tc>
        <w:tc>
          <w:tcPr>
            <w:tcW w:type="dxa" w:w="2160"/>
          </w:tcPr>
          <w:p>
            <w:r>
              <w:rPr>
                <w:color w:val="C01E2E"/>
              </w:rPr>
              <w:t>[ ]</w:t>
            </w:r>
          </w:p>
        </w:tc>
        <w:tc>
          <w:tcPr>
            <w:tcW w:type="dxa" w:w="2160"/>
          </w:tcPr>
          <w:p>
            <w:r>
              <w:rPr>
                <w:color w:val="C01E2E"/>
              </w:rPr>
              <w:t>[ ]</w:t>
            </w:r>
          </w:p>
        </w:tc>
        <w:tc>
          <w:tcPr>
            <w:tcW w:type="dxa" w:w="2160"/>
          </w:tcPr>
          <w:p>
            <w:r>
              <w:rPr>
                <w:color w:val="C01E2E"/>
              </w:rPr>
              <w:t>[ ]</w:t>
            </w:r>
          </w:p>
        </w:tc>
      </w:tr>
      <w:tr>
        <w:tc>
          <w:tcPr>
            <w:tcW w:type="dxa" w:w="2160"/>
          </w:tcPr>
          <w:p>
            <w:r>
              <w:rPr>
                <w:color w:val="C01E2E"/>
              </w:rPr>
              <w:t>[ ]</w:t>
            </w:r>
          </w:p>
        </w:tc>
        <w:tc>
          <w:tcPr>
            <w:tcW w:type="dxa" w:w="2160"/>
          </w:tcPr>
          <w:p>
            <w:r>
              <w:rPr>
                <w:color w:val="C01E2E"/>
              </w:rPr>
              <w:t>[ ]</w:t>
            </w:r>
          </w:p>
        </w:tc>
        <w:tc>
          <w:tcPr>
            <w:tcW w:type="dxa" w:w="2160"/>
          </w:tcPr>
          <w:p>
            <w:r>
              <w:rPr>
                <w:color w:val="C01E2E"/>
              </w:rPr>
              <w:t>[ ]</w:t>
            </w:r>
          </w:p>
        </w:tc>
        <w:tc>
          <w:tcPr>
            <w:tcW w:type="dxa" w:w="2160"/>
          </w:tcPr>
          <w:p>
            <w:r>
              <w:rPr>
                <w:color w:val="C01E2E"/>
              </w:rPr>
              <w:t>[ ]</w:t>
            </w:r>
          </w:p>
        </w:tc>
      </w:tr>
      <w:tr>
        <w:tc>
          <w:tcPr>
            <w:tcW w:type="dxa" w:w="2160"/>
          </w:tcPr>
          <w:p>
            <w:r>
              <w:rPr>
                <w:color w:val="C01E2E"/>
              </w:rPr>
              <w:t>[ ]</w:t>
            </w:r>
          </w:p>
        </w:tc>
        <w:tc>
          <w:tcPr>
            <w:tcW w:type="dxa" w:w="2160"/>
          </w:tcPr>
          <w:p>
            <w:r>
              <w:rPr>
                <w:color w:val="C01E2E"/>
              </w:rPr>
              <w:t>[ ]</w:t>
            </w:r>
          </w:p>
        </w:tc>
        <w:tc>
          <w:tcPr>
            <w:tcW w:type="dxa" w:w="2160"/>
          </w:tcPr>
          <w:p>
            <w:r>
              <w:rPr>
                <w:color w:val="C01E2E"/>
              </w:rPr>
              <w:t>[ ]</w:t>
            </w:r>
          </w:p>
        </w:tc>
        <w:tc>
          <w:tcPr>
            <w:tcW w:type="dxa" w:w="2160"/>
          </w:tcPr>
          <w:p>
            <w:r>
              <w:rPr>
                <w:color w:val="C01E2E"/>
              </w:rPr>
              <w:t>[ ]</w:t>
            </w:r>
          </w:p>
        </w:tc>
      </w:tr>
      <w:tr>
        <w:tc>
          <w:tcPr>
            <w:tcW w:type="dxa" w:w="2160"/>
          </w:tcPr>
          <w:p>
            <w:r>
              <w:rPr>
                <w:color w:val="C01E2E"/>
              </w:rPr>
              <w:t>[ ]</w:t>
            </w:r>
          </w:p>
        </w:tc>
        <w:tc>
          <w:tcPr>
            <w:tcW w:type="dxa" w:w="2160"/>
          </w:tcPr>
          <w:p>
            <w:r>
              <w:rPr>
                <w:color w:val="C01E2E"/>
              </w:rPr>
              <w:t>[ ]</w:t>
            </w:r>
          </w:p>
        </w:tc>
        <w:tc>
          <w:tcPr>
            <w:tcW w:type="dxa" w:w="2160"/>
          </w:tcPr>
          <w:p>
            <w:r>
              <w:rPr>
                <w:color w:val="C01E2E"/>
              </w:rPr>
              <w:t>[ ]</w:t>
            </w:r>
          </w:p>
        </w:tc>
        <w:tc>
          <w:tcPr>
            <w:tcW w:type="dxa" w:w="2160"/>
          </w:tcPr>
          <w:p>
            <w:r>
              <w:rPr>
                <w:color w:val="C01E2E"/>
              </w:rPr>
              <w:t>[ ]</w:t>
            </w:r>
          </w:p>
        </w:tc>
      </w:tr>
      <w:tr>
        <w:tc>
          <w:tcPr>
            <w:tcW w:type="dxa" w:w="2160"/>
          </w:tcPr>
          <w:p>
            <w:r>
              <w:rPr>
                <w:color w:val="C01E2E"/>
              </w:rPr>
              <w:t>[ ]</w:t>
            </w:r>
          </w:p>
        </w:tc>
        <w:tc>
          <w:tcPr>
            <w:tcW w:type="dxa" w:w="2160"/>
          </w:tcPr>
          <w:p>
            <w:r>
              <w:rPr>
                <w:color w:val="C01E2E"/>
              </w:rPr>
              <w:t>[ ]</w:t>
            </w:r>
          </w:p>
        </w:tc>
        <w:tc>
          <w:tcPr>
            <w:tcW w:type="dxa" w:w="2160"/>
          </w:tcPr>
          <w:p>
            <w:r>
              <w:rPr>
                <w:color w:val="C01E2E"/>
              </w:rPr>
              <w:t>[ ]</w:t>
            </w:r>
          </w:p>
        </w:tc>
        <w:tc>
          <w:tcPr>
            <w:tcW w:type="dxa" w:w="2160"/>
          </w:tcPr>
          <w:p>
            <w:r>
              <w:rPr>
                <w:color w:val="C01E2E"/>
              </w:rPr>
              <w:t>[ ]</w:t>
            </w:r>
          </w:p>
        </w:tc>
      </w:tr>
    </w:tbl>
    <w:p>
      <w:r>
        <w:rPr>
          <w:b/>
          <w:sz w:val="22"/>
        </w:rPr>
        <w:t xml:space="preserve">Photos (required deliverable): </w:t>
      </w:r>
      <w:r>
        <w:rPr>
          <w:i/>
          <w:color w:val="C01E2E"/>
          <w:sz w:val="22"/>
        </w:rPr>
        <w:t>[Paste a clear photo of BOTH finished plates with the equipotential lines connected and LABELED with their voltages - the symmetric plate and the asymmetric plate.]</w:t>
      </w:r>
    </w:p>
    <w:p>
      <w:pPr>
        <w:pStyle w:val="Heading1"/>
      </w:pPr>
      <w:r>
        <w:rPr>
          <w:color w:val="1D3A63"/>
        </w:rPr>
        <w:t>4. Discussion / Analysis</w:t>
      </w:r>
    </w:p>
    <w:p>
      <w:r>
        <w:rPr>
          <w:sz w:val="22"/>
        </w:rPr>
        <w:t xml:space="preserve">Symmetric vs asymmetric: </w:t>
      </w:r>
      <w:r>
        <w:rPr>
          <w:i/>
          <w:color w:val="C01E2E"/>
          <w:sz w:val="22"/>
        </w:rPr>
        <w:t>[Describe how the two patterns differ - where lines are closer together (stronger field) vs farther apart. In the asymmetric plate the lines crowd where the pennies are closest.]</w:t>
      </w:r>
    </w:p>
    <w:p>
      <w:r>
        <w:rPr>
          <w:sz w:val="22"/>
        </w:rPr>
        <w:t xml:space="preserve">Field vs equipotential: The electric field lines run from the DAC penny (high V) to the GND penny (0 V) and cross every equipotential line at 90 deg. </w:t>
      </w:r>
      <w:r>
        <w:rPr>
          <w:i/>
          <w:color w:val="C01E2E"/>
          <w:sz w:val="22"/>
        </w:rPr>
        <w:t>[Sketch or describe the perpendicular field lines on your pattern.]</w:t>
      </w:r>
    </w:p>
    <w:p>
      <w:r>
        <w:rPr>
          <w:sz w:val="22"/>
        </w:rPr>
        <w:t xml:space="preserve">Why lines cannot cross: </w:t>
      </w:r>
      <w:r>
        <w:rPr>
          <w:i/>
          <w:color w:val="C01E2E"/>
          <w:sz w:val="22"/>
        </w:rPr>
        <w:t>[Explain: a single point can only have one voltage, so two different equipotential lines can never intersect.]</w:t>
      </w:r>
    </w:p>
    <w:p>
      <w:r>
        <w:rPr>
          <w:sz w:val="22"/>
        </w:rPr>
        <w:t xml:space="preserve">Contour interval: </w:t>
      </w:r>
      <w:r>
        <w:rPr>
          <w:i/>
          <w:color w:val="C01E2E"/>
          <w:sz w:val="22"/>
        </w:rPr>
        <w:t>[State the voltage spacing you chose between lines and why - too many lines is cluttered, too few loses detail, like a topographic map.]</w:t>
      </w:r>
    </w:p>
    <w:p>
      <w:pPr>
        <w:pStyle w:val="Heading1"/>
      </w:pPr>
      <w:r>
        <w:rPr>
          <w:color w:val="1D3A63"/>
        </w:rPr>
        <w:t>5. Error Analysis &amp; Uncertainty</w:t>
      </w:r>
    </w:p>
    <w:p>
      <w:r>
        <w:rPr>
          <w:b/>
          <w:sz w:val="22"/>
        </w:rPr>
        <w:t>Sources of uncertainty (specific - NOT "human error"):</w:t>
      </w:r>
    </w:p>
    <w:p>
      <w:pPr>
        <w:pStyle w:val="ListBullet"/>
      </w:pPr>
      <w:r>
        <w:t>Water evaporating / salinity changing during the run.</w:t>
      </w:r>
    </w:p>
    <w:p>
      <w:pPr>
        <w:pStyle w:val="ListBullet"/>
      </w:pPr>
      <w:r>
        <w:t>Probe placement precision (the indentation marks a finite spot, not a perfect point).</w:t>
      </w:r>
    </w:p>
    <w:p>
      <w:pPr>
        <w:pStyle w:val="ListBullet"/>
      </w:pPr>
      <w:r>
        <w:t>Pennies shifting, tilting, or not equally submerged -&gt; changes the field.</w:t>
      </w:r>
    </w:p>
    <w:p>
      <w:pPr>
        <w:pStyle w:val="ListBullet"/>
      </w:pPr>
      <w:r>
        <w:t>Plate not perfectly level -&gt; uneven water depth.</w:t>
      </w:r>
    </w:p>
    <w:p>
      <w:pPr>
        <w:pStyle w:val="ListBullet"/>
      </w:pPr>
      <w:r>
        <w:t>Reading resolution of the digital voltage meter.</w:t>
      </w:r>
    </w:p>
    <w:p>
      <w:pPr>
        <w:pStyle w:val="ListBullet"/>
      </w:pPr>
      <w:r>
        <w:t>Non-ideal (finite, edge-bounded) medium vs the idealized infinite dipole.</w:t>
      </w:r>
    </w:p>
    <w:p>
      <w:r>
        <w:rPr>
          <w:b/>
          <w:sz w:val="22"/>
        </w:rPr>
        <w:t xml:space="preserve">Effect on results: </w:t>
      </w:r>
      <w:r>
        <w:rPr>
          <w:i/>
          <w:color w:val="C01E2E"/>
          <w:sz w:val="22"/>
        </w:rPr>
        <w:t>[Explain how these blur the line positions and how you limited them - e.g., worked quickly before evaporation, kept pennies fixed, plate level.]</w:t>
      </w:r>
    </w:p>
    <w:p>
      <w:pPr>
        <w:pStyle w:val="Heading1"/>
      </w:pPr>
      <w:r>
        <w:rPr>
          <w:color w:val="1D3A63"/>
        </w:rPr>
        <w:t>6. Conclusion</w:t>
      </w:r>
    </w:p>
    <w:p>
      <w:r>
        <w:rPr>
          <w:b/>
          <w:sz w:val="22"/>
        </w:rPr>
        <w:t xml:space="preserve">Summary: </w:t>
      </w:r>
      <w:r>
        <w:rPr>
          <w:i/>
          <w:color w:val="C01E2E"/>
          <w:sz w:val="22"/>
        </w:rPr>
        <w:t>[State what the equipotential maps showed, how symmetric vs asymmetric compared, that field lines are perpendicular to equipotentials and lines never cross, whether this supported your hypothesis, and one improvement.]</w:t>
      </w:r>
    </w:p>
    <w:p>
      <w:pPr>
        <w:pStyle w:val="Heading1"/>
      </w:pPr>
      <w:r>
        <w:rPr>
          <w:color w:val="1D3A63"/>
        </w:rPr>
        <w:t>7. Co-Author Roles</w:t>
      </w:r>
    </w:p>
    <w:p>
      <w:r>
        <w:rPr>
          <w:i/>
          <w:color w:val="C01E2E"/>
          <w:sz w:val="22"/>
        </w:rPr>
        <w:t>[Name] - [role, e.g., wired DAC/GND/A7 &amp; ran IOLab meter]</w:t>
      </w:r>
    </w:p>
    <w:p>
      <w:r>
        <w:rPr>
          <w:i/>
          <w:color w:val="C01E2E"/>
          <w:sz w:val="22"/>
        </w:rPr>
        <w:t>[Name] - [role, e.g., probed points &amp; marked the plate]</w:t>
      </w:r>
    </w:p>
    <w:p>
      <w:r>
        <w:rPr>
          <w:i/>
          <w:color w:val="C01E2E"/>
          <w:sz w:val="22"/>
        </w:rPr>
        <w:t>[Name] - [role, e.g., connected/labeled lines, photos &amp; write-up]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